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5251" w14:textId="77777777" w:rsidR="00E60EEA" w:rsidRDefault="00E60EEA" w:rsidP="00E60EEA">
      <w:pPr>
        <w:rPr>
          <w:rFonts w:ascii="Times New Roman" w:hAnsi="Times New Roman"/>
          <w:b/>
          <w:bCs/>
          <w:sz w:val="24"/>
          <w:szCs w:val="24"/>
        </w:rPr>
      </w:pPr>
      <w:r>
        <w:rPr>
          <w:rFonts w:ascii="Times New Roman" w:hAnsi="Times New Roman"/>
          <w:b/>
          <w:bCs/>
          <w:sz w:val="24"/>
          <w:szCs w:val="24"/>
        </w:rPr>
        <w:t>Ethics and Publications Malpractice Statement</w:t>
      </w:r>
    </w:p>
    <w:p w14:paraId="1589AADF" w14:textId="77777777" w:rsidR="00E60EEA" w:rsidRDefault="00E60EEA" w:rsidP="00E60EEA">
      <w:r>
        <w:rPr>
          <w:rFonts w:ascii="Times New Roman" w:hAnsi="Times New Roman"/>
          <w:sz w:val="24"/>
          <w:szCs w:val="24"/>
        </w:rPr>
        <w:t xml:space="preserve">The Cross-Cultural Studies Review (CCSR) follows the Committee on Publication Ethics (COPE) recommendations. To this end, the publication ethics and malpractice statement found here, as well as many of the journal's other policies, are closely aligned with COPE's, which can be found here: https://publicationethics.org/files/editable-bean/COPE_Core_Practices_0.pdf We also subscribe throughout to the Directory of Open Access Journals Principles of Transparency and Best Practice in Scholarly Publishing, as found here: </w:t>
      </w:r>
      <w:hyperlink r:id="rId4" w:history="1">
        <w:r>
          <w:rPr>
            <w:rStyle w:val="Hiperveza"/>
            <w:rFonts w:ascii="Times New Roman" w:hAnsi="Times New Roman"/>
            <w:sz w:val="24"/>
            <w:szCs w:val="24"/>
          </w:rPr>
          <w:t>https://blog.doaj.org/2018/01/15/principles-of-transparency-and-best-practice-in-scholarly-publishing-version-3/</w:t>
        </w:r>
      </w:hyperlink>
    </w:p>
    <w:p w14:paraId="5D6CDE63" w14:textId="77777777" w:rsidR="00E60EEA" w:rsidRDefault="00E60EEA" w:rsidP="00E60EEA">
      <w:pPr>
        <w:rPr>
          <w:rFonts w:ascii="Times New Roman" w:hAnsi="Times New Roman"/>
          <w:b/>
          <w:bCs/>
          <w:sz w:val="24"/>
          <w:szCs w:val="24"/>
        </w:rPr>
      </w:pPr>
      <w:r>
        <w:rPr>
          <w:rFonts w:ascii="Times New Roman" w:hAnsi="Times New Roman"/>
          <w:b/>
          <w:bCs/>
          <w:sz w:val="24"/>
          <w:szCs w:val="24"/>
        </w:rPr>
        <w:t>Responsibility of the Editor:</w:t>
      </w:r>
    </w:p>
    <w:p w14:paraId="349C70B4" w14:textId="77777777" w:rsidR="00E60EEA" w:rsidRDefault="00E60EEA" w:rsidP="00E60EEA">
      <w:pPr>
        <w:rPr>
          <w:rFonts w:ascii="Times New Roman" w:hAnsi="Times New Roman"/>
          <w:sz w:val="24"/>
          <w:szCs w:val="24"/>
        </w:rPr>
      </w:pPr>
      <w:r>
        <w:rPr>
          <w:rFonts w:ascii="Times New Roman" w:hAnsi="Times New Roman"/>
          <w:sz w:val="24"/>
          <w:szCs w:val="24"/>
        </w:rPr>
        <w:t>The main responsibility of the editor-in-chief is the determination of which submissions to the journal will be published. This means they are responsible for ensuring a fair review, meaning taking decisions based on the merit of the manuscript and to ensure that the author's race, gender, religious or political beliefs, ethnicity, or citizen are not a factor. The members of the Editorial Board may not submit their papers either for the peer review process or publication, but only for non-reviewed texts (editorial, review, news, etc.). The editor-in-chief will ensure that each manuscript submitted to CCSR is treated in a confidential manner and that no material submitted to the journal will be used in any manner without the original author's explicit written consent. All conflicts of interest will be put forth up front and further exclude anyone involved from participating in the reviewing process.</w:t>
      </w:r>
    </w:p>
    <w:p w14:paraId="709C8314" w14:textId="77777777" w:rsidR="00E60EEA" w:rsidRDefault="00E60EEA" w:rsidP="00E60EEA">
      <w:pPr>
        <w:rPr>
          <w:rFonts w:ascii="Times New Roman" w:hAnsi="Times New Roman"/>
          <w:b/>
          <w:bCs/>
          <w:sz w:val="24"/>
          <w:szCs w:val="24"/>
        </w:rPr>
      </w:pPr>
      <w:r>
        <w:rPr>
          <w:rFonts w:ascii="Times New Roman" w:hAnsi="Times New Roman"/>
          <w:b/>
          <w:bCs/>
          <w:sz w:val="24"/>
          <w:szCs w:val="24"/>
        </w:rPr>
        <w:t>Responsibility of Reviewers:</w:t>
      </w:r>
    </w:p>
    <w:p w14:paraId="3F5D805D" w14:textId="77777777" w:rsidR="00E60EEA" w:rsidRDefault="00E60EEA" w:rsidP="00E60EEA">
      <w:pPr>
        <w:rPr>
          <w:rFonts w:ascii="Times New Roman" w:hAnsi="Times New Roman"/>
          <w:sz w:val="24"/>
          <w:szCs w:val="24"/>
        </w:rPr>
      </w:pPr>
      <w:r>
        <w:rPr>
          <w:rFonts w:ascii="Times New Roman" w:hAnsi="Times New Roman"/>
          <w:sz w:val="24"/>
          <w:szCs w:val="24"/>
        </w:rPr>
        <w:t>Reviewers will do their best to ensure the quality of submissions and publications. They will respond in a prompt and constructive manner, and will remove themselves from the review process if they find they are not qualified. Reviewers will handle all of their tasks in a confidential manner and will never use submitted work in their own research without the authors' explicit written consent. Reviewers will strive to be objective in their assessment and will also indicate areas of scholarship that the submitted article may be missing in order to ensure the highest quality standards of the journal. Reviewers of CCSR are not employees of the Faculty of Humanities and Social Sciences in Split.</w:t>
      </w:r>
    </w:p>
    <w:p w14:paraId="0112516C" w14:textId="77777777" w:rsidR="00E60EEA" w:rsidRDefault="00E60EEA" w:rsidP="00E60EEA">
      <w:pPr>
        <w:rPr>
          <w:rFonts w:ascii="Times New Roman" w:hAnsi="Times New Roman"/>
          <w:b/>
          <w:bCs/>
          <w:sz w:val="24"/>
          <w:szCs w:val="24"/>
        </w:rPr>
      </w:pPr>
      <w:r>
        <w:rPr>
          <w:rFonts w:ascii="Times New Roman" w:hAnsi="Times New Roman"/>
          <w:b/>
          <w:bCs/>
          <w:sz w:val="24"/>
          <w:szCs w:val="24"/>
        </w:rPr>
        <w:t>Responsibility of the Author:</w:t>
      </w:r>
    </w:p>
    <w:p w14:paraId="36CA4359" w14:textId="77777777" w:rsidR="00E60EEA" w:rsidRDefault="00E60EEA" w:rsidP="00E60EEA">
      <w:pPr>
        <w:rPr>
          <w:rFonts w:ascii="Times New Roman" w:hAnsi="Times New Roman"/>
          <w:sz w:val="24"/>
          <w:szCs w:val="24"/>
        </w:rPr>
      </w:pPr>
      <w:r>
        <w:rPr>
          <w:rFonts w:ascii="Times New Roman" w:hAnsi="Times New Roman"/>
          <w:sz w:val="24"/>
          <w:szCs w:val="24"/>
        </w:rPr>
        <w:t>The author must follow the submission guidelines of the journal. The author is responsible for ensuring their work is their own and entirely original. The manuscript must not have been published elsewhere and the work of others, in any form, must be properly cited. In addition, multiple submissions are not allowed, and the authorship of the paper must reflect those included on the author list. All conflicts of interest must be declared and authors are responsible for making any retractions or correction of mistakes whenever they are discovered.</w:t>
      </w:r>
    </w:p>
    <w:p w14:paraId="08868022" w14:textId="77777777" w:rsidR="00E60EEA" w:rsidRDefault="00E60EEA" w:rsidP="00E60EEA">
      <w:pPr>
        <w:rPr>
          <w:rFonts w:ascii="Times New Roman" w:hAnsi="Times New Roman"/>
          <w:sz w:val="24"/>
          <w:szCs w:val="24"/>
        </w:rPr>
      </w:pPr>
    </w:p>
    <w:p w14:paraId="598DF13C" w14:textId="77777777" w:rsidR="00C871AB" w:rsidRDefault="00C871AB"/>
    <w:sectPr w:rsidR="00C87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EA"/>
    <w:rsid w:val="00834381"/>
    <w:rsid w:val="00C871AB"/>
    <w:rsid w:val="00E60E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C3A1"/>
  <w15:chartTrackingRefBased/>
  <w15:docId w15:val="{B310ECF0-42FE-4268-929D-06FFE123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EA"/>
    <w:pPr>
      <w:suppressAutoHyphens/>
      <w:autoSpaceDN w:val="0"/>
      <w:spacing w:line="256" w:lineRule="auto"/>
      <w:textAlignment w:val="baseline"/>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E60E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doaj.org/2018/01/15/principles-of-transparency-and-best-practice-in-scholarly-publishing-ver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2026-03-19T09:45:00Z</dcterms:created>
  <dcterms:modified xsi:type="dcterms:W3CDTF">2026-03-19T09:45:00Z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db30bafe-a4a3-4012-bfe5-95e86779c9f3</vt:lpwstr>
  </property>
</Properties>
</file>